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50" w:rsidRDefault="00A06050" w:rsidP="00A0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50" w:rsidRDefault="00A06050" w:rsidP="00A0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Svētes pamatskolas 4 .klases izglītojamo attālinātas mācīšanās plānojums 11.05.-15.05. 2020. </w:t>
      </w:r>
      <w:r w:rsidRPr="00A06050">
        <w:rPr>
          <w:rFonts w:ascii="Times New Roman" w:hAnsi="Times New Roman" w:cs="Times New Roman"/>
          <w:sz w:val="24"/>
          <w:szCs w:val="24"/>
          <w:u w:val="single"/>
        </w:rPr>
        <w:t>8.NEDĒĻA</w:t>
      </w:r>
    </w:p>
    <w:tbl>
      <w:tblPr>
        <w:tblW w:w="0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6211"/>
        <w:gridCol w:w="2410"/>
        <w:gridCol w:w="3969"/>
      </w:tblGrid>
      <w:tr w:rsidR="00A06050" w:rsidTr="00A06050">
        <w:trPr>
          <w:trHeight w:val="3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A06050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 w:rsidP="00A0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Izprot nenoteiktā “a”, “</w:t>
            </w:r>
            <w:proofErr w:type="spellStart"/>
            <w:r>
              <w:rPr>
                <w:rFonts w:ascii="Times New Roman" w:hAnsi="Times New Roman" w:cs="Times New Roman"/>
              </w:rPr>
              <w:t>an</w:t>
            </w:r>
            <w:proofErr w:type="spellEnd"/>
            <w:r>
              <w:rPr>
                <w:rFonts w:ascii="Times New Roman" w:hAnsi="Times New Roman" w:cs="Times New Roman"/>
              </w:rPr>
              <w:t>” un noteiktā “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>” artikula lietošanu.</w:t>
            </w:r>
          </w:p>
          <w:p w:rsidR="00A06050" w:rsidRDefault="00A06050" w:rsidP="00A060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>Atpazīst “</w:t>
            </w:r>
            <w:proofErr w:type="spellStart"/>
            <w:r>
              <w:rPr>
                <w:rFonts w:ascii="Times New Roman" w:hAnsi="Times New Roman" w:cs="Times New Roman"/>
              </w:rPr>
              <w:t>zero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</w:rPr>
              <w:t>” lietošanas piemērus.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Lūdzu, atkārtojiet  un nostipriniet savas zināšanas portālā uzdevumi.lv par tēmu virtuālajā skolā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klasei"!</w:t>
            </w:r>
          </w:p>
          <w:p w:rsidR="00A06050" w:rsidRDefault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Izpildiet uzdevumus manis sastādītajā PD no 11. līdz 14.05.  Tiks ieskaitīts labākais mēģinājums no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"Virtuālā skola"3.-4.kl.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 (balles)</w:t>
            </w:r>
          </w:p>
        </w:tc>
      </w:tr>
      <w:tr w:rsidR="00A06050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A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Dabas zinības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6050" w:rsidRDefault="00821CA8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Atpazīst ūdens dzīvniekus, to īpašības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CA8" w:rsidRDefault="00821CA8" w:rsidP="00821C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Izlasīt MG tēmu Ūdensdzīvnieki  126.-128.lpp.</w:t>
            </w:r>
          </w:p>
          <w:p w:rsidR="00821CA8" w:rsidRDefault="00821CA8" w:rsidP="00821C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Izpildi darba burtnīcā 1.,2.,3. un 4. uzdevumu (53.-54.lpp.)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A06050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izpildīto darbu tev būs iespējams saņemt 26 punktus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CA8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Mācību grāmata</w:t>
            </w:r>
          </w:p>
          <w:p w:rsidR="00A06050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Darba burtnīca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1CA8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vērtēšana(i,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821CA8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Iegūtie punkti veidos daļu no vērtējuma ballēs, kas tiks sakrāts kopā pa vairākiem mazajiem darbiem.</w:t>
            </w:r>
          </w:p>
          <w:p w:rsidR="00821CA8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laikā iesūtītu darbu +3 punkti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821CA8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par darbu 29 punkti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821CA8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06050" w:rsidRPr="00821CA8" w:rsidRDefault="00821CA8" w:rsidP="0082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1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Gaidu atbildes 12.05.līdz plkst. 20.00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!</w:t>
            </w:r>
          </w:p>
        </w:tc>
      </w:tr>
      <w:tr w:rsidR="00AC541E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D0B" w:rsidRDefault="004C5D0B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 darboties radoši. Stādā un domā individuāli mājas apstākļos.</w:t>
            </w:r>
          </w:p>
          <w:p w:rsidR="00AC541E" w:rsidRDefault="004C5D0B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Attīsta koordināciju,  līdzsvaru.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D0B" w:rsidRDefault="004C5D0B" w:rsidP="004C5D0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Style w:val="Hipersaite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Skaties un aktīvi </w:t>
            </w:r>
            <w:r>
              <w:rPr>
                <w:rFonts w:ascii="Times New Roman" w:hAnsi="Times New Roman" w:cs="Times New Roman"/>
                <w:color w:val="000000"/>
              </w:rPr>
              <w:t xml:space="preserve">līdzdarbojies </w:t>
            </w:r>
            <w:hyperlink r:id="rId5" w:history="1">
              <w:r>
                <w:rPr>
                  <w:rStyle w:val="Hipersaite"/>
                  <w:rFonts w:ascii="Times New Roman" w:hAnsi="Times New Roman" w:cs="Times New Roman"/>
                </w:rPr>
                <w:t>www.tavaklase.lv</w:t>
              </w:r>
            </w:hyperlink>
          </w:p>
          <w:p w:rsidR="004C5D0B" w:rsidRDefault="004C5D0B" w:rsidP="004C5D0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Izveido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sķērļu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joslu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apstākļos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pilnīgi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radošāk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, jo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labak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droši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kopa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ģimeni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parvaret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izveidoto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sķērļu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joslu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  <w:p w:rsidR="00AC541E" w:rsidRPr="004C5D0B" w:rsidRDefault="004C5D0B" w:rsidP="004C5D0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Uzraksīt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. 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Latvija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zinamus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basketbolistus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4C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TV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D0B" w:rsidRDefault="004C5D0B" w:rsidP="004C5D0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Fotogrāfiju vai nofilmēto materiālu atsūti savai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audzinātājai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vai e-klase.lv.</w:t>
            </w:r>
          </w:p>
          <w:p w:rsidR="00AC541E" w:rsidRDefault="004C5D0B" w:rsidP="0090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</w:t>
            </w:r>
            <w:r w:rsidR="009045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droši arī sūtīt sporta skolotājam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Kristapam uz e-klasi.</w:t>
            </w:r>
          </w:p>
        </w:tc>
      </w:tr>
      <w:tr w:rsidR="003A42BD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2BD" w:rsidRDefault="003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Mūzika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2BD" w:rsidRDefault="003A42BD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2BD" w:rsidRDefault="00A30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726BDD" w:rsidRPr="00726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Darbu burtnīcā 91.uzd., 105.uzd., 113.uzd.</w:t>
            </w:r>
          </w:p>
          <w:p w:rsidR="00A30C1D" w:rsidRPr="00726BDD" w:rsidRDefault="00A3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*Izpildi, nosūti skolotājai!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2BD" w:rsidRDefault="003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2BD" w:rsidRDefault="003A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541E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Latviešu valoda</w:t>
            </w:r>
            <w:r w:rsidR="001A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GLD</w:t>
            </w:r>
          </w:p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1A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</w:t>
            </w:r>
            <w:r w:rsidRPr="005834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Otrdien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izvērtē savu sākumskolas laiku Svētes pamatskolā! Uzraksti savas pārdomas par to! Raksti par mīļākajām mācību stundām, draugiem, varbūt kādu nedarbu. Atminies kopīgās ekskursijas, pasākumus! </w:t>
            </w:r>
            <w:r w:rsidR="005B7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Varbūt ir kas īpašs, ko vēlies pastāstīt?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Neaizmirsti uzrakstīt novēlējumu</w:t>
            </w:r>
            <w:r w:rsidR="00B95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draugiem, skolotājiem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! </w:t>
            </w:r>
            <w:r w:rsidR="005B7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darbiņu raksti uz lapas, noformē! Atsūti</w:t>
            </w:r>
            <w:r w:rsidR="00B95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19.05.</w:t>
            </w:r>
            <w:r w:rsidR="005B7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!</w:t>
            </w:r>
          </w:p>
          <w:p w:rsidR="001A1C69" w:rsidRDefault="001A1C69" w:rsidP="001A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</w:t>
            </w:r>
            <w:r w:rsidRPr="005834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Trešdien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MG izlasi par Ēriku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Kestneru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! Lasi fragmentus no grāmatas “Emīls un Berlīnes zēni”! </w:t>
            </w:r>
            <w:r w:rsidR="005B7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5834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208. – 210.lpp.</w:t>
            </w:r>
            <w:r w:rsidR="005B76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5B76EA" w:rsidRDefault="005B76EA" w:rsidP="001A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Ceturtdien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MG izlasi “Uzrodas zēns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autotauri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”! (211. – 216.lpp.)</w:t>
            </w:r>
          </w:p>
          <w:p w:rsidR="005B76EA" w:rsidRPr="005B76EA" w:rsidRDefault="005B76EA" w:rsidP="001A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Piektdien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MG izlasi “Detektīvi pulcējas”! (216. – 219.)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B9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 </w:t>
            </w:r>
          </w:p>
        </w:tc>
      </w:tr>
      <w:tr w:rsidR="00AC541E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 w:rsidP="00AC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Latviešu valoda</w:t>
            </w:r>
            <w:r w:rsidR="009072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VGG</w:t>
            </w:r>
          </w:p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4D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2D1FA3" w:rsidRPr="002D1F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Trešdien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 w:rsidR="002D1F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 </w:t>
            </w:r>
            <w:r w:rsidR="007D3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pildi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 Vārdšķiras. Lietvārds.</w:t>
            </w:r>
          </w:p>
          <w:p w:rsidR="007D3A61" w:rsidRDefault="007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Ceturtdien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uzdevumi.lv pildi MD Vārdšķiras. Darbības vārds.</w:t>
            </w:r>
          </w:p>
          <w:p w:rsidR="007D3A61" w:rsidRPr="007D3A61" w:rsidRDefault="007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Piektdiena</w:t>
            </w:r>
            <w:r w:rsidR="00987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uzdevumi.lv pildi MD Vārdšķiras. Īpašības vārds.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3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</w:p>
        </w:tc>
      </w:tr>
      <w:tr w:rsidR="00AC541E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821CA8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*Izpilda darbības ar matemātiskiem lielumiem.</w:t>
            </w:r>
          </w:p>
          <w:p w:rsidR="00821CA8" w:rsidRDefault="00821CA8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*Aprēķina laukumu, perimetru.</w:t>
            </w:r>
          </w:p>
          <w:p w:rsidR="00821CA8" w:rsidRDefault="00821CA8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*Pilda saistīto pierakstu.</w:t>
            </w:r>
          </w:p>
          <w:p w:rsidR="00821CA8" w:rsidRDefault="00821CA8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*Aprēķina nezināmo darbības locekli.</w:t>
            </w:r>
          </w:p>
          <w:p w:rsidR="00821CA8" w:rsidRDefault="00821CA8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*Risina TU.</w:t>
            </w:r>
            <w:bookmarkStart w:id="0" w:name="_GoBack"/>
            <w:bookmarkEnd w:id="0"/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7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7D3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Pirmdien</w:t>
            </w:r>
            <w:r w:rsidR="00987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 w:rsidR="00987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uzdevumi.lv pildi MD Matemātiskie lielumi un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mēŗīšana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98751E" w:rsidRDefault="0098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5834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Otrdien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uzdevumi.lv pildi MD Punkts. Taisne. Nogrieznis. Stars. Laukums. Perimetrs.</w:t>
            </w:r>
          </w:p>
          <w:p w:rsidR="0098751E" w:rsidRDefault="0098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2D1F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Trešdien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 uzdevumi.lv pildi MD Matemātiskās darbības. Saistītais pieraksts.</w:t>
            </w:r>
          </w:p>
          <w:p w:rsidR="00385F9A" w:rsidRDefault="003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Ceturtdiena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uzdevumi.lv pildi MD Nezināmais darbības loceklis. Kustību TU.</w:t>
            </w:r>
          </w:p>
          <w:p w:rsidR="00385F9A" w:rsidRPr="0098751E" w:rsidRDefault="003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Piektdiena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uzdevumi.lv pildi MD 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38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</w:p>
        </w:tc>
      </w:tr>
      <w:tr w:rsidR="00AC541E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2BD" w:rsidRDefault="003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30173B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Izplāno ekskursiju.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30173B" w:rsidP="0030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*Lasi un izpildi stundai pievienoto DL! </w:t>
            </w:r>
          </w:p>
          <w:p w:rsidR="0030173B" w:rsidRDefault="0030173B" w:rsidP="0030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FE09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Atsūti līdz 20.maija vakaram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Balles</w:t>
            </w:r>
          </w:p>
        </w:tc>
      </w:tr>
      <w:tr w:rsidR="00AC541E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3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B150C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Izplāno, uzzīmē skici.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B150C" w:rsidP="00A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*Uzzīmē skici klases krekliņam! Izplāno, kāds būs tavs nākamais klases krekliņš! Izkrāso to, uzzīmē emblēmu/zīmējumu/norādi vārdu, kur tas atradīsies! Esi radošs!</w:t>
            </w:r>
          </w:p>
          <w:p w:rsidR="00AB150C" w:rsidRDefault="00AB150C" w:rsidP="00A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*Darbu atsūti līdz 21.maija vakaram!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</w:p>
        </w:tc>
      </w:tr>
      <w:tr w:rsidR="00AC541E" w:rsidTr="00A06050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3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 w:rsidP="00A0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FE09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Esi radošs!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Uzzīmē zīmējumu</w:t>
            </w:r>
            <w:r w:rsidR="00FE09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/apsveikumu/filmiņas kadrus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“Mans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sāķumskolas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laiks”</w:t>
            </w:r>
            <w:r w:rsidR="00FE09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!</w:t>
            </w:r>
          </w:p>
          <w:p w:rsidR="00FE090F" w:rsidRDefault="00FE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*Atsūti līdz 22.maija vakaram!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AC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41E" w:rsidRDefault="00FE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</w:p>
        </w:tc>
      </w:tr>
    </w:tbl>
    <w:p w:rsidR="00353DD7" w:rsidRDefault="00821CA8"/>
    <w:sectPr w:rsidR="00353DD7" w:rsidSect="0090721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2FC"/>
    <w:multiLevelType w:val="hybridMultilevel"/>
    <w:tmpl w:val="A600F9B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5106"/>
    <w:multiLevelType w:val="hybridMultilevel"/>
    <w:tmpl w:val="591018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50"/>
    <w:rsid w:val="001A1C69"/>
    <w:rsid w:val="00233932"/>
    <w:rsid w:val="002D1FA3"/>
    <w:rsid w:val="0030173B"/>
    <w:rsid w:val="00385F9A"/>
    <w:rsid w:val="003A42BD"/>
    <w:rsid w:val="004C5D0B"/>
    <w:rsid w:val="004D5FCE"/>
    <w:rsid w:val="00583400"/>
    <w:rsid w:val="005B76EA"/>
    <w:rsid w:val="00624066"/>
    <w:rsid w:val="006C4894"/>
    <w:rsid w:val="00726BDD"/>
    <w:rsid w:val="007D3A61"/>
    <w:rsid w:val="00821CA8"/>
    <w:rsid w:val="00904540"/>
    <w:rsid w:val="00907211"/>
    <w:rsid w:val="0098751E"/>
    <w:rsid w:val="00A06050"/>
    <w:rsid w:val="00A30C1D"/>
    <w:rsid w:val="00AB150C"/>
    <w:rsid w:val="00AC541E"/>
    <w:rsid w:val="00B958DB"/>
    <w:rsid w:val="00EA580A"/>
    <w:rsid w:val="00FA5C82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0CFD74-1DDD-42E7-8052-7A53DAC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6050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6050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4C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vaklas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18</cp:revision>
  <dcterms:created xsi:type="dcterms:W3CDTF">2020-05-07T16:03:00Z</dcterms:created>
  <dcterms:modified xsi:type="dcterms:W3CDTF">2020-05-11T05:37:00Z</dcterms:modified>
</cp:coreProperties>
</file>